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ПРОЕКТ</w:t>
      </w:r>
      <w:r/>
    </w:p>
    <w:p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  <w:r/>
    </w:p>
    <w:p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ПРАВИТЕЛЬСТВО БРЯНСКОЙ ОБЛАСТИ</w:t>
      </w:r>
      <w:r/>
    </w:p>
    <w:p>
      <w:pPr>
        <w:jc w:val="center"/>
        <w:rPr>
          <w:color w:val="000000"/>
          <w:sz w:val="32"/>
          <w:szCs w:val="32"/>
        </w:rPr>
        <w:pBdr>
          <w:bottom w:val="single" w:color="000000" w:sz="12" w:space="1"/>
        </w:pBdr>
      </w:pPr>
      <w:r>
        <w:rPr>
          <w:color w:val="000000"/>
          <w:sz w:val="32"/>
          <w:szCs w:val="32"/>
        </w:rPr>
      </w:r>
      <w:r/>
    </w:p>
    <w:p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  <w:r/>
    </w:p>
    <w:p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ПОСТАНОВЛЕНИЕ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№  </w:t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Брянск</w:t>
      </w:r>
      <w:r/>
    </w:p>
    <w:p>
      <w:pPr>
        <w:ind w:right="41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right="4118"/>
        <w:jc w:val="both"/>
      </w:pPr>
      <w:r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Порядок предоставления гражданам, имеющим трех и более детей, единовременной денежной выплаты взамен предоставления им земельного участка в собственность бесплатно</w:t>
      </w:r>
      <w:r/>
    </w:p>
    <w:p>
      <w:pPr>
        <w:ind w:right="41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right="4118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Законом Брянской области от 3 ноября 1997 года</w:t>
      </w:r>
      <w:r>
        <w:rPr>
          <w:color w:val="000000"/>
          <w:sz w:val="28"/>
          <w:szCs w:val="28"/>
        </w:rPr>
        <w:br/>
        <w:t xml:space="preserve">№ 28-З «О законах Брянской</w:t>
      </w:r>
      <w:r>
        <w:rPr>
          <w:color w:val="000000"/>
          <w:sz w:val="28"/>
          <w:szCs w:val="28"/>
        </w:rPr>
        <w:t xml:space="preserve"> области и иных нормативных правовых актах Брянской области» Правительство Брянской области</w:t>
      </w:r>
      <w:r/>
    </w:p>
    <w:p>
      <w:pPr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/>
    </w:p>
    <w:p>
      <w:pPr>
        <w:ind w:right="38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color w:val="000000"/>
          <w:sz w:val="28"/>
          <w:szCs w:val="28"/>
        </w:rPr>
        <w:t xml:space="preserve">Порядок предоставления гражданам, имеющим трех и более детей, единовременной денежной выплаты взамен предоставления им земельного участка</w:t>
      </w:r>
      <w:r>
        <w:rPr>
          <w:color w:val="000000"/>
          <w:sz w:val="28"/>
          <w:szCs w:val="28"/>
        </w:rPr>
        <w:t xml:space="preserve"> в собственность бесплатно</w:t>
      </w:r>
      <w:r>
        <w:rPr>
          <w:sz w:val="28"/>
          <w:szCs w:val="28"/>
        </w:rPr>
        <w:t xml:space="preserve">, утвержденный постановлением Правительства Брянской области от 9 января 2023 года</w:t>
      </w:r>
      <w:r>
        <w:rPr>
          <w:sz w:val="28"/>
          <w:szCs w:val="28"/>
        </w:rPr>
        <w:br/>
        <w:t xml:space="preserve">№ 3-п,следующие изменения: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абзаце первом пункта 8 слова «семьи, социальной и демографической политики» заменить слов</w:t>
      </w:r>
      <w:r>
        <w:rPr>
          <w:sz w:val="28"/>
          <w:szCs w:val="28"/>
        </w:rPr>
        <w:t xml:space="preserve">ами «социальной политики</w:t>
      </w:r>
      <w:r>
        <w:rPr>
          <w:sz w:val="28"/>
          <w:szCs w:val="28"/>
        </w:rPr>
        <w:t xml:space="preserve"> и занятости населения».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1.2. В пункте 13: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1.2.1. Абзац второй изложить в следующей редакции: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«сведения о постановке семьи заявителя на учет в целях предоставления земельных участков в собственность бесплатно </w:t>
      </w:r>
      <w:r>
        <w:rPr>
          <w:sz w:val="28"/>
          <w:szCs w:val="28"/>
        </w:rPr>
        <w:t xml:space="preserve">(основания постановки, реквизиты документа о постановке);».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1.2.2. Абзац третий изложить в следующей редакции: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«сведения об объекте недвижимости, являющимся предметом договора, указанного в подпунктах 1 - 4 пункта 3 настоящего Порядка, его правообладателях</w:t>
      </w:r>
      <w:r>
        <w:rPr>
          <w:sz w:val="28"/>
          <w:szCs w:val="28"/>
        </w:rPr>
        <w:t xml:space="preserve">;».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1.3. Пункт 14 изложить в следующей редакции: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«Жилое помещение (жилое помещение с земельным участком), земельный участок для индивидуального жилищного строительства или ведения личного подсобного хозяйства, на оплату которого направляются </w:t>
      </w:r>
      <w:r>
        <w:rPr>
          <w:sz w:val="28"/>
          <w:szCs w:val="28"/>
        </w:rPr>
        <w:t xml:space="preserve">средства едино</w:t>
      </w:r>
      <w:r>
        <w:rPr>
          <w:sz w:val="28"/>
          <w:szCs w:val="28"/>
        </w:rPr>
        <w:t xml:space="preserve">временной денежной выплаты, оформляется в</w:t>
      </w:r>
      <w:r>
        <w:rPr>
          <w:sz w:val="28"/>
          <w:szCs w:val="28"/>
        </w:rPr>
        <w:t xml:space="preserve"> общую собственность заявителя и лиц, в отношении которых установлено право на приобретение земельного участка в собственность бесплатно в соответствии с Законом, с определением размера долей по соглашению (земельны</w:t>
      </w:r>
      <w:r>
        <w:rPr>
          <w:sz w:val="28"/>
          <w:szCs w:val="28"/>
        </w:rPr>
        <w:t xml:space="preserve">е участки - в равных долях).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средств единоврем</w:t>
      </w:r>
      <w:r>
        <w:rPr>
          <w:sz w:val="28"/>
          <w:szCs w:val="28"/>
        </w:rPr>
        <w:t xml:space="preserve">енной денежной выплаты на цели, указанные в подпунктах 3-7 пункта 3 настоящего Порядка, заявитель обязан оформить жилое помещение в общую собственность членов семьи с определением размера долей </w:t>
      </w:r>
      <w:r>
        <w:rPr>
          <w:sz w:val="28"/>
          <w:szCs w:val="28"/>
        </w:rPr>
        <w:t xml:space="preserve">по соглашению в течение шести месяцев: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после полной выплаты задолженности по кредиту (займу), средства которого были направлены полностью или частично на приобретение жилого помещения или строительство жилого дома или на погашение ранее полученного кредита</w:t>
      </w:r>
      <w:r>
        <w:rPr>
          <w:sz w:val="28"/>
          <w:szCs w:val="28"/>
        </w:rPr>
        <w:t xml:space="preserve"> (займа) на приобретение жилого помещения или строительство жилого дома, и погашения регистрационной записи об ипотеке указанного жилого помещения;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после подписания передаточного акта или иного документа о передаче участнику долевого строительства объекта </w:t>
      </w:r>
      <w:r>
        <w:rPr>
          <w:sz w:val="28"/>
          <w:szCs w:val="28"/>
        </w:rPr>
        <w:t xml:space="preserve">долевого строительства – в случае участия в долевом строительстве.».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1.4. Пункт 15 дополнить абзацем следующего содержания: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«Срок принятия решения о предоставлении единовременной денежной вы</w:t>
      </w:r>
      <w:r>
        <w:rPr>
          <w:sz w:val="28"/>
          <w:szCs w:val="28"/>
        </w:rPr>
        <w:t xml:space="preserve">платы или об отказе в предоставлении единовременной денежной выпла</w:t>
      </w:r>
      <w:r>
        <w:rPr>
          <w:sz w:val="28"/>
          <w:szCs w:val="28"/>
        </w:rPr>
        <w:t xml:space="preserve">ты приостанавливается в случае непоступления в установленные сроки запрашиваемых отделом социальной защиты населения по месту жительства в соответствии с пунктом 14 Порядка сведений, о чем заявитель уведомляется письменно с указанием причин и предполагаемо</w:t>
      </w:r>
      <w:r>
        <w:rPr>
          <w:sz w:val="28"/>
          <w:szCs w:val="28"/>
        </w:rPr>
        <w:t xml:space="preserve">го срока вынесения решения. В этом случае решение о предоставлении единовременной денежной выплаты или об отказе в предоставлении единовременной денежной выплатыпринимается в срок, не превышающий тридцати календарных дней с даты приема заявления.».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6 пункта 16 слова</w:t>
      </w:r>
      <w:r>
        <w:rPr>
          <w:sz w:val="28"/>
          <w:szCs w:val="28"/>
        </w:rPr>
        <w:t xml:space="preserve">«или не изъявила письменное согласие на предоставление единовременной денежной выплаты взамен предоставления ей земельного участка»</w:t>
      </w:r>
      <w:r>
        <w:rPr>
          <w:sz w:val="28"/>
          <w:szCs w:val="28"/>
        </w:rPr>
        <w:t xml:space="preserve">исключить.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Абзац третий пункта 21 изложить в следующей редакции: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«в течение пяти рабочих дней</w:t>
      </w:r>
      <w:r>
        <w:rPr>
          <w:sz w:val="28"/>
          <w:szCs w:val="28"/>
        </w:rPr>
        <w:t xml:space="preserve"> со дня поступления сведений от департамента о перечислении средств единовременной денежной выплаты направляют в орган местного самоуправления, орган исполнительной власти Брянской области, уполномоченный в сфере земельных отношений, которыми принято решен</w:t>
      </w:r>
      <w:r>
        <w:rPr>
          <w:sz w:val="28"/>
          <w:szCs w:val="28"/>
        </w:rPr>
        <w:t xml:space="preserve">ие о постановке семьи на </w:t>
      </w:r>
      <w:r>
        <w:rPr>
          <w:sz w:val="28"/>
          <w:szCs w:val="28"/>
        </w:rPr>
        <w:t xml:space="preserve">учет в целях предоставления ей земельного участка, сведения о семье, получившей единовременную денежную выплату, для снятия ее с учета.».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Приложение 1 изложить в следующей редакции:</w:t>
      </w:r>
      <w:r/>
    </w:p>
    <w:p>
      <w:pPr>
        <w:jc w:val="right"/>
      </w:pPr>
      <w:r>
        <w:rPr>
          <w:sz w:val="28"/>
          <w:szCs w:val="28"/>
        </w:rPr>
        <w:t xml:space="preserve">«Приложение 1</w:t>
      </w:r>
      <w:r/>
    </w:p>
    <w:p>
      <w:pPr>
        <w:jc w:val="right"/>
      </w:pPr>
      <w:r>
        <w:rPr>
          <w:sz w:val="28"/>
          <w:szCs w:val="28"/>
        </w:rPr>
        <w:t xml:space="preserve">к Порядку предоставления гражданам,</w:t>
      </w:r>
      <w:r/>
    </w:p>
    <w:p>
      <w:pPr>
        <w:jc w:val="right"/>
      </w:pPr>
      <w:r>
        <w:rPr>
          <w:sz w:val="28"/>
          <w:szCs w:val="28"/>
        </w:rPr>
        <w:t xml:space="preserve">имеющим трех и более детей, единовременной</w:t>
      </w:r>
      <w:r/>
    </w:p>
    <w:p>
      <w:pPr>
        <w:jc w:val="right"/>
      </w:pPr>
      <w:r>
        <w:rPr>
          <w:sz w:val="28"/>
          <w:szCs w:val="28"/>
        </w:rPr>
        <w:t xml:space="preserve">денежной выплаты взамен предоставления</w:t>
      </w:r>
      <w:r/>
    </w:p>
    <w:p>
      <w:pPr>
        <w:jc w:val="right"/>
      </w:pPr>
      <w:r>
        <w:rPr>
          <w:sz w:val="28"/>
          <w:szCs w:val="28"/>
        </w:rPr>
        <w:t xml:space="preserve">им земельного участка в собственность бесплатно</w:t>
      </w:r>
      <w:r/>
    </w:p>
    <w:p>
      <w:pPr>
        <w:ind w:firstLine="709"/>
        <w:jc w:val="both"/>
      </w:pPr>
      <w:r/>
      <w:r/>
    </w:p>
    <w:p>
      <w:pPr>
        <w:ind w:firstLine="709"/>
        <w:jc w:val="right"/>
      </w:pPr>
      <w:r>
        <w:rPr>
          <w:sz w:val="28"/>
          <w:szCs w:val="28"/>
        </w:rPr>
        <w:t xml:space="preserve">Начальнику </w:t>
      </w:r>
      <w:r/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отдела социальной защиты населения</w:t>
      </w:r>
      <w:r/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</w:t>
      </w:r>
      <w:r/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(муни</w:t>
      </w:r>
      <w:r>
        <w:rPr>
          <w:sz w:val="28"/>
          <w:szCs w:val="28"/>
          <w:vertAlign w:val="superscript"/>
        </w:rPr>
        <w:t xml:space="preserve">ципальное образование)</w:t>
      </w:r>
      <w:r/>
    </w:p>
    <w:p>
      <w:pPr>
        <w:ind w:firstLine="709"/>
        <w:jc w:val="right"/>
        <w:rPr>
          <w:highlight w:val="yellow"/>
        </w:rPr>
      </w:pPr>
      <w:r>
        <w:rPr>
          <w:sz w:val="28"/>
          <w:szCs w:val="28"/>
        </w:rPr>
        <w:t xml:space="preserve">____________________________________</w:t>
      </w:r>
      <w:r/>
    </w:p>
    <w:p>
      <w:pPr>
        <w:ind w:firstLine="709"/>
        <w:jc w:val="right"/>
      </w:pPr>
      <w:r>
        <w:rPr>
          <w:sz w:val="28"/>
          <w:szCs w:val="28"/>
          <w:vertAlign w:val="superscript"/>
        </w:rPr>
        <w:t xml:space="preserve">(Фамилия И.О.)</w:t>
      </w:r>
      <w:r/>
    </w:p>
    <w:p>
      <w:pPr>
        <w:ind w:firstLine="709"/>
        <w:jc w:val="right"/>
      </w:pPr>
      <w:r>
        <w:rPr>
          <w:sz w:val="28"/>
          <w:szCs w:val="28"/>
        </w:rPr>
        <w:t xml:space="preserve">от ___________________________________,</w:t>
      </w:r>
      <w:r/>
    </w:p>
    <w:p>
      <w:pPr>
        <w:ind w:firstLine="709"/>
        <w:jc w:val="right"/>
      </w:pPr>
      <w:r>
        <w:rPr>
          <w:sz w:val="28"/>
          <w:szCs w:val="28"/>
          <w:vertAlign w:val="superscript"/>
        </w:rPr>
        <w:t xml:space="preserve">(фамилия, имя, отчество (при наличии))</w:t>
      </w:r>
      <w:r/>
    </w:p>
    <w:p>
      <w:pPr>
        <w:ind w:firstLine="709"/>
        <w:jc w:val="right"/>
      </w:pPr>
      <w:r/>
      <w:r/>
    </w:p>
    <w:p>
      <w:pPr>
        <w:ind w:firstLine="709"/>
        <w:jc w:val="right"/>
      </w:pPr>
      <w:r>
        <w:rPr>
          <w:sz w:val="28"/>
          <w:szCs w:val="28"/>
        </w:rPr>
        <w:t xml:space="preserve">адрес места жительства (места</w:t>
      </w:r>
      <w:r/>
    </w:p>
    <w:p>
      <w:pPr>
        <w:ind w:firstLine="709"/>
        <w:jc w:val="right"/>
      </w:pPr>
      <w:r>
        <w:rPr>
          <w:sz w:val="28"/>
          <w:szCs w:val="28"/>
        </w:rPr>
        <w:t xml:space="preserve">пребывания) на территории Брянской</w:t>
      </w:r>
      <w:r/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области: ___________________________</w:t>
      </w:r>
      <w:r>
        <w:rPr>
          <w:sz w:val="28"/>
          <w:szCs w:val="28"/>
        </w:rPr>
        <w:t xml:space="preserve">___</w:t>
      </w:r>
      <w:r/>
    </w:p>
    <w:p>
      <w:pPr>
        <w:ind w:firstLine="709"/>
        <w:jc w:val="right"/>
      </w:pPr>
      <w:r>
        <w:rPr>
          <w:sz w:val="28"/>
          <w:szCs w:val="28"/>
          <w:vertAlign w:val="superscript"/>
        </w:rPr>
        <w:t xml:space="preserve">(почтовый индекс, область, район,город, село, поселок, деревня,</w:t>
      </w:r>
      <w:r/>
    </w:p>
    <w:p>
      <w:pPr>
        <w:ind w:firstLine="709"/>
        <w:jc w:val="right"/>
      </w:pPr>
      <w:r>
        <w:rPr>
          <w:sz w:val="28"/>
          <w:szCs w:val="28"/>
        </w:rPr>
        <w:t xml:space="preserve">______________________________________,</w:t>
      </w:r>
      <w:r/>
    </w:p>
    <w:p>
      <w:pPr>
        <w:ind w:firstLine="709"/>
        <w:jc w:val="right"/>
      </w:pPr>
      <w:r>
        <w:rPr>
          <w:sz w:val="28"/>
          <w:szCs w:val="28"/>
          <w:vertAlign w:val="superscript"/>
        </w:rPr>
        <w:t xml:space="preserve">проспект, улица, дом, корпус, квартира)</w:t>
      </w:r>
      <w:r/>
    </w:p>
    <w:p>
      <w:pPr>
        <w:ind w:firstLine="709"/>
        <w:jc w:val="right"/>
      </w:pPr>
      <w:r>
        <w:rPr>
          <w:sz w:val="28"/>
          <w:szCs w:val="28"/>
        </w:rPr>
        <w:t xml:space="preserve">документ, удостоверяющий личность</w:t>
      </w:r>
      <w:r/>
    </w:p>
    <w:p>
      <w:pPr>
        <w:ind w:firstLine="709"/>
        <w:jc w:val="right"/>
      </w:pPr>
      <w:r>
        <w:rPr>
          <w:sz w:val="28"/>
          <w:szCs w:val="28"/>
        </w:rPr>
        <w:t xml:space="preserve">_______________________________________</w:t>
      </w:r>
      <w:r/>
    </w:p>
    <w:p>
      <w:pPr>
        <w:ind w:firstLine="709"/>
        <w:jc w:val="right"/>
      </w:pPr>
      <w:r>
        <w:rPr>
          <w:sz w:val="28"/>
          <w:szCs w:val="28"/>
          <w:vertAlign w:val="superscript"/>
        </w:rPr>
        <w:t xml:space="preserve">(наименование)</w:t>
      </w:r>
      <w:r/>
    </w:p>
    <w:p>
      <w:pPr>
        <w:ind w:firstLine="709"/>
        <w:jc w:val="right"/>
      </w:pP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  <w:t xml:space="preserve">___________________,</w:t>
      </w:r>
      <w:r/>
    </w:p>
    <w:p>
      <w:pPr>
        <w:ind w:firstLine="709"/>
        <w:jc w:val="right"/>
      </w:pPr>
      <w:r>
        <w:rPr>
          <w:sz w:val="28"/>
          <w:szCs w:val="28"/>
          <w:vertAlign w:val="superscript"/>
        </w:rPr>
        <w:t xml:space="preserve">(серия, номер, кем выдан, дата выдачи)</w:t>
      </w:r>
      <w:r/>
    </w:p>
    <w:p>
      <w:pPr>
        <w:ind w:firstLine="709"/>
        <w:jc w:val="right"/>
      </w:pPr>
      <w:r>
        <w:rPr>
          <w:sz w:val="28"/>
          <w:szCs w:val="28"/>
        </w:rPr>
        <w:t xml:space="preserve">телефон ________________________________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/>
      <w:r/>
    </w:p>
    <w:p>
      <w:pPr>
        <w:jc w:val="center"/>
      </w:pPr>
      <w:r>
        <w:rPr>
          <w:sz w:val="28"/>
          <w:szCs w:val="28"/>
        </w:rPr>
        <w:t xml:space="preserve">ЗАЯВЛЕНИЕ</w:t>
      </w:r>
      <w:r/>
    </w:p>
    <w:p>
      <w:pPr>
        <w:jc w:val="center"/>
      </w:pPr>
      <w:r>
        <w:rPr>
          <w:sz w:val="28"/>
          <w:szCs w:val="28"/>
        </w:rPr>
        <w:t xml:space="preserve">о предоставлении единовременной денежной выплаты</w:t>
      </w:r>
      <w:r/>
    </w:p>
    <w:p>
      <w:pPr>
        <w:ind w:firstLine="709"/>
        <w:jc w:val="both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</w:t>
      </w:r>
      <w:r>
        <w:rPr>
          <w:sz w:val="28"/>
          <w:szCs w:val="28"/>
        </w:rPr>
        <w:t xml:space="preserve">рошу предоставить единовременную денежную выплату взамен предоставления земельного участка в соответствии с Законом Брянской области от 30 июля 2019 года N 77-З "О бесплатном предоставлении гражданам, имеющим трех и более детей, в собственность земельных у</w:t>
      </w:r>
      <w:r>
        <w:rPr>
          <w:sz w:val="28"/>
          <w:szCs w:val="28"/>
        </w:rPr>
        <w:t xml:space="preserve">частков в Брянской области" и перечислить единовременную денежную выплату в размере __________________________________________________</w:t>
      </w:r>
      <w:r/>
    </w:p>
    <w:p>
      <w:pPr>
        <w:ind w:left="1415"/>
        <w:rPr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(сумма единовременной денежной выплаты прописью)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рублей на погашение од</w:t>
      </w:r>
      <w:r>
        <w:rPr>
          <w:sz w:val="28"/>
          <w:szCs w:val="28"/>
        </w:rPr>
        <w:t xml:space="preserve">ного из следующих обязательств (указывается заявителем):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1) на оплату цены договора купли-продажи жилого помещения (жилого помещения с земельным участком), заключенного гражданином и (или) его супругом (супругой);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2) на оплату договора купли-продажи земель</w:t>
      </w:r>
      <w:r>
        <w:rPr>
          <w:sz w:val="28"/>
          <w:szCs w:val="28"/>
        </w:rPr>
        <w:t xml:space="preserve">ного участка для индивидуального жилищного строительства или ведения личного подсобного хозяйства, заключенного гражданином и (или) его супругом (супругой);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3) на уплату первоначального взноса при получении жилищного кредита гражданином и (или) его супруго</w:t>
      </w:r>
      <w:r>
        <w:rPr>
          <w:sz w:val="28"/>
          <w:szCs w:val="28"/>
        </w:rPr>
        <w:t xml:space="preserve">м (супругой), в том числе </w:t>
      </w:r>
      <w:r>
        <w:rPr>
          <w:sz w:val="28"/>
          <w:szCs w:val="28"/>
        </w:rPr>
        <w:t xml:space="preserve">ипотечного, или жилищного займа (далее - жилищный кредит) на приобретение жилого помещения по договору купли-продажи или строительство жилого дома;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4) на погашение суммы основного долга (части суммы основного долга) и уплату проце</w:t>
      </w:r>
      <w:r>
        <w:rPr>
          <w:sz w:val="28"/>
          <w:szCs w:val="28"/>
        </w:rPr>
        <w:t xml:space="preserve">нтов по жилищным кредитам гражданина и (или) его супруга (супруги) на приобретение жилого помещения или строительство жилого дома или по кредиту (займу) на погашение ранее предоставленного жилищного кредита на приобретение жилого помещения или строительств</w:t>
      </w:r>
      <w:r>
        <w:rPr>
          <w:sz w:val="28"/>
          <w:szCs w:val="28"/>
        </w:rPr>
        <w:t xml:space="preserve">о жилого дома, за исключением иных процентов, штрафов, комиссий и пеней за просрочку исполнения обязательств по указанным жилищным кредитам или кредитам (займам) на погашение ранее предоставленного жилищного кредита;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5) для уплаты цены договора участия в д</w:t>
      </w:r>
      <w:r>
        <w:rPr>
          <w:sz w:val="28"/>
          <w:szCs w:val="28"/>
        </w:rPr>
        <w:t xml:space="preserve">олевом строительстве, который предусматривает в качестве объекта долевого строительства жилое помещение, содержащего одно из условий привлечения денежных средств участников долевого строительства, установленных пунктом5 части 4 статьи 4 Федерального закона</w:t>
      </w:r>
      <w:r>
        <w:rPr>
          <w:sz w:val="28"/>
          <w:szCs w:val="28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договор участия в долевом строительстве), или уп</w:t>
      </w:r>
      <w:r>
        <w:rPr>
          <w:sz w:val="28"/>
          <w:szCs w:val="28"/>
        </w:rPr>
        <w:t xml:space="preserve">латы цены договора уступки участником долевого строительства прав требований по договору участия в долевом строительстве (далее - договор уступки прав требований по договору участия в долевом строительстве), заключенного гражданином и (или) его супругом (с</w:t>
      </w:r>
      <w:r>
        <w:rPr>
          <w:sz w:val="28"/>
          <w:szCs w:val="28"/>
        </w:rPr>
        <w:t xml:space="preserve">упругой);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6) для уплаты первоначального взноса при получении жилищного кредита гражданином и (или) его супругом (супругой) на уплату цены договора участия в долевом строительстве, на уплату цены договора уступки прав требований по договору участия в долево</w:t>
      </w:r>
      <w:r>
        <w:rPr>
          <w:sz w:val="28"/>
          <w:szCs w:val="28"/>
        </w:rPr>
        <w:t xml:space="preserve">м строительстве;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для погашения суммы основного долга (части суммы основного долга) и уплаты процентов по жилищному кредиту гражданина и (или) его супруга (супруги) на уплату цены договора участия в долевом строительстве или на уплату цены договора уступ</w:t>
      </w:r>
      <w:r>
        <w:rPr>
          <w:sz w:val="28"/>
          <w:szCs w:val="28"/>
        </w:rPr>
        <w:t xml:space="preserve">ки прав требованийпо договору участия в долевом строительстве либо по кредиту (займу)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</w:t>
      </w:r>
      <w:r>
        <w:rPr>
          <w:sz w:val="28"/>
          <w:szCs w:val="28"/>
        </w:rPr>
        <w:t xml:space="preserve">ору участия в долевом строительстве (за исключением иных процентов, штрафов, комиссий и пеней за просрочку исполнения обязательств по указанным жилищным кредитам либо кредитам (займам) на погашение ранее предоставленного жилищного кредита).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 Порядком п</w:t>
      </w:r>
      <w:r>
        <w:rPr>
          <w:sz w:val="28"/>
          <w:szCs w:val="28"/>
        </w:rPr>
        <w:t xml:space="preserve">редоставления гражданам, имеющим трех и более детей, единовременной денежной выплаты взамен предоставления им земельного участка в собственность бесплатно ознакомлен(а).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Об обязанности оформления жилого помещения (жилого помещения с земельным участком),</w:t>
      </w:r>
      <w:r>
        <w:rPr>
          <w:color w:val="000000" w:themeColor="text1"/>
          <w:sz w:val="28"/>
          <w:szCs w:val="28"/>
        </w:rPr>
        <w:t xml:space="preserve"> земельног</w:t>
      </w:r>
      <w:r>
        <w:rPr>
          <w:color w:val="000000" w:themeColor="text1"/>
          <w:sz w:val="28"/>
          <w:szCs w:val="28"/>
        </w:rPr>
        <w:t xml:space="preserve">о участка для индивидуального жилищного строительства или ведения личного подсобного хозяйства, </w:t>
      </w:r>
      <w:r>
        <w:rPr>
          <w:color w:val="000000" w:themeColor="text1"/>
          <w:sz w:val="28"/>
          <w:szCs w:val="28"/>
        </w:rPr>
        <w:t xml:space="preserve">приобретенного с использованием средств единовременной денежной выплаты взамен предоставления земельного участка, в общую собственность </w:t>
      </w:r>
      <w:r>
        <w:rPr>
          <w:sz w:val="28"/>
          <w:szCs w:val="28"/>
        </w:rPr>
        <w:t xml:space="preserve">супруга (супруги), детей с определением размера долей по соглашению</w:t>
      </w:r>
      <w:r>
        <w:rPr>
          <w:color w:val="000000" w:themeColor="text1"/>
          <w:sz w:val="28"/>
          <w:szCs w:val="28"/>
        </w:rPr>
        <w:t xml:space="preserve">(земельные участки - в равных доля</w:t>
      </w:r>
      <w:r>
        <w:rPr>
          <w:sz w:val="28"/>
          <w:szCs w:val="28"/>
        </w:rPr>
        <w:t xml:space="preserve">х), проинформирован(а).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_________    ______________      _______________________</w:t>
      </w:r>
      <w:r/>
    </w:p>
    <w:p>
      <w:pPr>
        <w:ind w:firstLine="709"/>
        <w:jc w:val="both"/>
      </w:pPr>
      <w:r>
        <w:rPr>
          <w:sz w:val="28"/>
          <w:szCs w:val="28"/>
          <w:vertAlign w:val="superscript"/>
        </w:rPr>
        <w:t xml:space="preserve">         (дата)                           (подпись)                       </w:t>
      </w:r>
      <w:r>
        <w:rPr>
          <w:sz w:val="28"/>
          <w:szCs w:val="28"/>
          <w:vertAlign w:val="superscript"/>
        </w:rPr>
        <w:t xml:space="preserve">                (расшифровка подписи)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rPr>
          <w:sz w:val="28"/>
          <w:szCs w:val="28"/>
        </w:rPr>
        <w:t xml:space="preserve">К заявлению прилагаю следующие документы: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1. ___________________________________________________________.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2. ___________________________________________________________.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3. ____________________________________________</w:t>
      </w:r>
      <w:r>
        <w:rPr>
          <w:sz w:val="28"/>
          <w:szCs w:val="28"/>
        </w:rPr>
        <w:t xml:space="preserve">_______________.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4. ___________________________________________________________.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5. ___________________________________________________________.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_________    ______________      _______________________</w:t>
      </w:r>
      <w:r/>
    </w:p>
    <w:p>
      <w:pPr>
        <w:ind w:firstLine="709"/>
        <w:jc w:val="both"/>
        <w:rPr>
          <w:vertAlign w:val="superscript"/>
        </w:rPr>
      </w:pPr>
      <w:r>
        <w:rPr>
          <w:sz w:val="28"/>
          <w:szCs w:val="28"/>
          <w:vertAlign w:val="superscript"/>
        </w:rPr>
        <w:t xml:space="preserve">         (дата)                           (подпись)                                       (расшифровка подписи)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rPr>
          <w:sz w:val="28"/>
          <w:szCs w:val="28"/>
        </w:rPr>
        <w:t xml:space="preserve">Прошу направлять мне уведомление по адресу: __________________________________________________________________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по электронной почте: ______</w:t>
      </w:r>
      <w:r>
        <w:rPr>
          <w:sz w:val="28"/>
          <w:szCs w:val="28"/>
        </w:rPr>
        <w:t xml:space="preserve">_______________________________.</w:t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rPr>
          <w:sz w:val="28"/>
          <w:szCs w:val="28"/>
        </w:rPr>
        <w:t xml:space="preserve">Заполняется специалистом отдела социальной защиты населения по месту жительства.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Заявление принял специалист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_______________________   _______________________________</w:t>
      </w:r>
      <w:r/>
    </w:p>
    <w:p>
      <w:pPr>
        <w:ind w:firstLine="709"/>
        <w:jc w:val="both"/>
      </w:pPr>
      <w:r>
        <w:rPr>
          <w:sz w:val="28"/>
          <w:szCs w:val="28"/>
          <w:vertAlign w:val="superscript"/>
        </w:rPr>
        <w:t xml:space="preserve">                (подпись специалиста)                  </w:t>
      </w:r>
      <w:r>
        <w:rPr>
          <w:sz w:val="28"/>
          <w:szCs w:val="28"/>
          <w:vertAlign w:val="superscript"/>
        </w:rPr>
        <w:t xml:space="preserve">                              (расшифровка подписи)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Регистрационный N _________ "____" __________ 20__ г.</w:t>
      </w:r>
      <w:r/>
    </w:p>
    <w:p>
      <w:pPr>
        <w:ind w:firstLine="709"/>
        <w:jc w:val="both"/>
      </w:pPr>
      <w:r/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</w:t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РАСПИСКА-УВЕДОМЛЕНИЕ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(выдается заявителю)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Заявление и до</w:t>
      </w:r>
      <w:r>
        <w:rPr>
          <w:sz w:val="28"/>
          <w:szCs w:val="28"/>
        </w:rPr>
        <w:t xml:space="preserve">кументы гражданина ______________________________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принял специалист ____________________________________________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N _____________ "____" __________ 20__ г.»</w:t>
      </w:r>
      <w:r>
        <w:t xml:space="preserve">.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1.8. Приложение 2 изложить в следующей редакции:</w:t>
      </w:r>
      <w:r/>
    </w:p>
    <w:p>
      <w:pPr>
        <w:ind w:firstLine="709"/>
        <w:jc w:val="righ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«Приложение 2</w:t>
      </w:r>
      <w:r/>
    </w:p>
    <w:p>
      <w:pPr>
        <w:ind w:firstLine="709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к Порядку предоставления гражданам,</w:t>
      </w:r>
      <w:r/>
    </w:p>
    <w:p>
      <w:pPr>
        <w:ind w:firstLine="709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имеющим трех и более детей, единовременной</w:t>
      </w:r>
      <w:r/>
    </w:p>
    <w:p>
      <w:pPr>
        <w:ind w:firstLine="709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денежной выплаты взамен предоставления</w:t>
      </w:r>
      <w:r/>
    </w:p>
    <w:p>
      <w:pPr>
        <w:ind w:firstLine="709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им земельного участка в собственность бесплатно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СОГЛАСИЕ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на обработку персональных данных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Я, __________________________________________</w:t>
      </w:r>
      <w:r>
        <w:rPr>
          <w:sz w:val="28"/>
          <w:szCs w:val="28"/>
        </w:rPr>
        <w:t xml:space="preserve">___, проживающий по адресу _________________________________________________________, паспорт серии _____________, номер _________________, выданный __________________________________________________________________, </w:t>
      </w:r>
      <w:r/>
    </w:p>
    <w:p>
      <w:pPr>
        <w:jc w:val="center"/>
        <w:rPr>
          <w:sz w:val="28"/>
          <w:szCs w:val="28"/>
          <w:vertAlign w:val="super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vertAlign w:val="superscript"/>
        </w:rPr>
        <w:t xml:space="preserve">(кем и когда)</w:t>
      </w:r>
      <w:r/>
    </w:p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Федеральным законом от 27 июля 2006 года N 152-ФЗ "О персональных данных" даю согласие на обработку моих персональных данных оператору__________________________________________________,</w:t>
      </w:r>
      <w:r/>
    </w:p>
    <w:p>
      <w:pPr>
        <w:ind w:firstLine="709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vertAlign w:val="superscript"/>
        </w:rPr>
        <w:t xml:space="preserve">(наименование отдела социальной защиты населения)</w:t>
      </w:r>
      <w:r/>
    </w:p>
    <w:p>
      <w:pPr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рас</w:t>
      </w:r>
      <w:r>
        <w:rPr>
          <w:sz w:val="28"/>
          <w:szCs w:val="28"/>
        </w:rPr>
        <w:t xml:space="preserve">положенного по адресу: __________________________________________.</w:t>
      </w:r>
      <w:r/>
    </w:p>
    <w:p>
      <w:pPr>
        <w:ind w:firstLine="709"/>
        <w:jc w:val="center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vertAlign w:val="superscript"/>
        </w:rPr>
        <w:t xml:space="preserve">                                                      (адрес организации)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Цель обработки персональных данных: предоставление единовременной денежной выплаты взамен предоставления земельного</w:t>
      </w:r>
      <w:r>
        <w:rPr>
          <w:sz w:val="28"/>
          <w:szCs w:val="28"/>
        </w:rPr>
        <w:t xml:space="preserve"> участка в собственность бесплатно.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Персональные данные: фамилия, имя, отчество, дата и место рождения, адрес места жительства, паспортные данные, гражданство, телефон, семейное положение, информация о членах семьи, иждивенцах и гражданах, проживающих совм</w:t>
      </w:r>
      <w:r>
        <w:rPr>
          <w:sz w:val="28"/>
          <w:szCs w:val="28"/>
        </w:rPr>
        <w:t xml:space="preserve">естно со мной, состав семьи, реквизиты банковского счета.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Перечень действий: оператор вправе осуществлять следующие действия (операции) с моими персональными данными: сбор, запись, систематизацию, накопление, хранение, уточнение (обновление, изменение), из</w:t>
      </w:r>
      <w:r>
        <w:rPr>
          <w:sz w:val="28"/>
          <w:szCs w:val="28"/>
        </w:rPr>
        <w:t xml:space="preserve">влечение, использование, передачу, обезличивание, блокирование, удаление, уничтожение.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Оператор вправе обрабатывать персональные данные любым способом (в том числе с использованием средств автоматизации).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Также я подтверждаю свое согласие на передачу моих </w:t>
      </w:r>
      <w:r>
        <w:rPr>
          <w:sz w:val="28"/>
          <w:szCs w:val="28"/>
        </w:rPr>
        <w:t xml:space="preserve">персональных данных, указанных выше, должностным лицам учреждения социальной защиты населения по месту жительства в целях перечисления средств единовременной денежной выплаты.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Я утверждаю, что мне разъяснена цель обработки моих персональных данных, я ознак</w:t>
      </w:r>
      <w:r>
        <w:rPr>
          <w:sz w:val="28"/>
          <w:szCs w:val="28"/>
        </w:rPr>
        <w:t xml:space="preserve">омлен с моими правами и обязанностями в области защиты персональных данных.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Все перечисленные выше персональные данные предоставлены мною оператору лично.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Согласие вступает в силу со дня его подписания и действует на срокхранения моего личного дела как пол</w:t>
      </w:r>
      <w:r>
        <w:rPr>
          <w:sz w:val="28"/>
          <w:szCs w:val="28"/>
        </w:rPr>
        <w:t xml:space="preserve">учателя меры социальной поддержки.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Порядок отзыва согласия: заявление может быть отозвано мною на основании моего письменного заявления или заявления моего законного представителя.</w:t>
      </w:r>
      <w:r/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случае получения моего письменного заявления об отзыве настоящего согласи</w:t>
      </w:r>
      <w:r>
        <w:rPr>
          <w:sz w:val="28"/>
          <w:szCs w:val="28"/>
        </w:rPr>
        <w:t xml:space="preserve">я на обработку персональных данных оператор обязан прекратить их обработку.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"____" ____________ 20___ г. ___________________ ________________</w:t>
      </w:r>
      <w:r/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vertAlign w:val="superscript"/>
        </w:rPr>
        <w:t xml:space="preserve">(подпись)(расшифровка подписи)».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</w:t>
      </w:r>
      <w:r>
        <w:rPr>
          <w:sz w:val="28"/>
          <w:szCs w:val="28"/>
        </w:rPr>
        <w:t xml:space="preserve">я.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Губернатора Брянской области Агафонову И.В.</w:t>
      </w:r>
      <w:r/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Губернатор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А.В. Богомаз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 New Roman CYR">
    <w:panose1 w:val="02020603050405020304"/>
  </w:font>
  <w:font w:name="Tahoma">
    <w:panose1 w:val="020B0604030504040204"/>
  </w:font>
  <w:font w:name="Verdan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70" w:hanging="570"/>
      </w:pPr>
      <w:rPr>
        <w:rFonts w:eastAsia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</w:pPr>
    </w:lvl>
    <w:lvl w:ilvl="1">
      <w:start w:val="1"/>
      <w:numFmt w:val="decimal"/>
      <w:isLgl w:val="false"/>
      <w:suff w:val="tab"/>
      <w:lvlText w:val="%2."/>
      <w:lvlJc w:val="left"/>
      <w:pPr>
        <w:ind w:left="862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55" w:hanging="555"/>
        <w:tabs>
          <w:tab w:val="num" w:pos="555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1" w:hanging="180"/>
      </w:pPr>
    </w:lvl>
  </w:abstractNum>
  <w:abstractNum w:abstractNumId="11">
    <w:multiLevelType w:val="hybridMultilevel"/>
    <w:lvl w:ilvl="0">
      <w:start w:val="11"/>
      <w:numFmt w:val="decimal"/>
      <w:isLgl w:val="false"/>
      <w:suff w:val="tab"/>
      <w:lvlText w:val="%1)"/>
      <w:lvlJc w:val="left"/>
      <w:pPr>
        <w:ind w:left="958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10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  <w:rPr>
      <w:sz w:val="24"/>
      <w:szCs w:val="24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table" w:styleId="704" w:customStyle="1">
    <w:name w:val="Plain Table 1"/>
    <w:basedOn w:val="70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 w:customStyle="1">
    <w:name w:val="Plain Table 2"/>
    <w:basedOn w:val="70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 w:customStyle="1">
    <w:name w:val="Plain Table 3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 w:customStyle="1">
    <w:name w:val="Plain Table 4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Plain Table 5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1 Light"/>
    <w:basedOn w:val="70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70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70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4"/>
    <w:basedOn w:val="70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 w:customStyle="1">
    <w:name w:val="Grid Table 5 Dark"/>
    <w:basedOn w:val="70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6 Colorful"/>
    <w:basedOn w:val="70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5" w:customStyle="1">
    <w:name w:val="Grid Table 7 Colorful"/>
    <w:basedOn w:val="70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List Table 1 Light"/>
    <w:basedOn w:val="70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List Table 2"/>
    <w:basedOn w:val="70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8" w:customStyle="1">
    <w:name w:val="List Table 3"/>
    <w:basedOn w:val="70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List Table 4"/>
    <w:basedOn w:val="70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List Table 5 Dark"/>
    <w:basedOn w:val="70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1" w:customStyle="1">
    <w:name w:val="List Table 6 Colorful"/>
    <w:basedOn w:val="70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2" w:customStyle="1">
    <w:name w:val="List Table 7 Colorful"/>
    <w:basedOn w:val="70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23" w:customStyle="1">
    <w:name w:val="Heading 1"/>
    <w:basedOn w:val="700"/>
    <w:next w:val="700"/>
    <w:link w:val="748"/>
    <w:qFormat/>
    <w:pPr>
      <w:keepNext/>
      <w:outlineLvl w:val="0"/>
    </w:pPr>
    <w:rPr>
      <w:sz w:val="28"/>
    </w:rPr>
  </w:style>
  <w:style w:type="paragraph" w:styleId="724" w:customStyle="1">
    <w:name w:val="Heading 2"/>
    <w:basedOn w:val="700"/>
    <w:next w:val="700"/>
    <w:link w:val="926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25" w:customStyle="1">
    <w:name w:val="Heading 3"/>
    <w:basedOn w:val="700"/>
    <w:next w:val="700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 w:customStyle="1">
    <w:name w:val="Heading 4"/>
    <w:basedOn w:val="700"/>
    <w:next w:val="700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 w:customStyle="1">
    <w:name w:val="Heading 5"/>
    <w:basedOn w:val="700"/>
    <w:next w:val="700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8" w:customStyle="1">
    <w:name w:val="Heading 6"/>
    <w:basedOn w:val="700"/>
    <w:next w:val="700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9" w:customStyle="1">
    <w:name w:val="Heading 7"/>
    <w:basedOn w:val="700"/>
    <w:next w:val="700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0" w:customStyle="1">
    <w:name w:val="Heading 8"/>
    <w:basedOn w:val="700"/>
    <w:next w:val="700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 w:customStyle="1">
    <w:name w:val="Heading 9"/>
    <w:basedOn w:val="700"/>
    <w:next w:val="700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40" w:customStyle="1">
    <w:name w:val="Title Char"/>
    <w:uiPriority w:val="10"/>
    <w:rPr>
      <w:sz w:val="48"/>
      <w:szCs w:val="48"/>
    </w:rPr>
  </w:style>
  <w:style w:type="character" w:styleId="741" w:customStyle="1">
    <w:name w:val="Subtitle Char"/>
    <w:uiPriority w:val="11"/>
    <w:rPr>
      <w:sz w:val="24"/>
      <w:szCs w:val="24"/>
    </w:rPr>
  </w:style>
  <w:style w:type="character" w:styleId="742" w:customStyle="1">
    <w:name w:val="Quote Char"/>
    <w:uiPriority w:val="29"/>
    <w:rPr>
      <w:i/>
    </w:rPr>
  </w:style>
  <w:style w:type="character" w:styleId="743" w:customStyle="1">
    <w:name w:val="Intense Quote Char"/>
    <w:uiPriority w:val="30"/>
    <w:rPr>
      <w:i/>
    </w:rPr>
  </w:style>
  <w:style w:type="character" w:styleId="744" w:customStyle="1">
    <w:name w:val="Header Char"/>
    <w:basedOn w:val="701"/>
    <w:uiPriority w:val="99"/>
  </w:style>
  <w:style w:type="character" w:styleId="745" w:customStyle="1">
    <w:name w:val="Caption Char"/>
    <w:uiPriority w:val="99"/>
  </w:style>
  <w:style w:type="character" w:styleId="746" w:customStyle="1">
    <w:name w:val="Footnote Text Char"/>
    <w:uiPriority w:val="99"/>
    <w:rPr>
      <w:sz w:val="18"/>
    </w:rPr>
  </w:style>
  <w:style w:type="character" w:styleId="747" w:customStyle="1">
    <w:name w:val="Endnote Text Char"/>
    <w:uiPriority w:val="99"/>
    <w:rPr>
      <w:sz w:val="20"/>
    </w:rPr>
  </w:style>
  <w:style w:type="character" w:styleId="748" w:customStyle="1">
    <w:name w:val="Заголовок 1 Знак"/>
    <w:link w:val="723"/>
    <w:uiPriority w:val="9"/>
    <w:rPr>
      <w:rFonts w:ascii="Arial" w:hAnsi="Arial" w:eastAsia="Arial" w:cs="Arial"/>
      <w:sz w:val="40"/>
      <w:szCs w:val="40"/>
    </w:rPr>
  </w:style>
  <w:style w:type="character" w:styleId="749" w:customStyle="1">
    <w:name w:val="Heading 2 Char"/>
    <w:uiPriority w:val="9"/>
    <w:rPr>
      <w:rFonts w:ascii="Arial" w:hAnsi="Arial" w:eastAsia="Arial" w:cs="Arial"/>
      <w:sz w:val="34"/>
    </w:rPr>
  </w:style>
  <w:style w:type="character" w:styleId="750" w:customStyle="1">
    <w:name w:val="Заголовок 3 Знак"/>
    <w:link w:val="725"/>
    <w:uiPriority w:val="9"/>
    <w:rPr>
      <w:rFonts w:ascii="Arial" w:hAnsi="Arial" w:eastAsia="Arial" w:cs="Arial"/>
      <w:sz w:val="30"/>
      <w:szCs w:val="30"/>
    </w:rPr>
  </w:style>
  <w:style w:type="character" w:styleId="751" w:customStyle="1">
    <w:name w:val="Заголовок 4 Знак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52" w:customStyle="1">
    <w:name w:val="Заголовок 5 Знак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53" w:customStyle="1">
    <w:name w:val="Заголовок 6 Знак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54" w:customStyle="1">
    <w:name w:val="Заголовок 7 Знак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5" w:customStyle="1">
    <w:name w:val="Заголовок 8 Знак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56" w:customStyle="1">
    <w:name w:val="Заголовок 9 Знак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700"/>
    <w:qFormat/>
    <w:pPr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</w:style>
  <w:style w:type="paragraph" w:styleId="758">
    <w:name w:val="No Spacing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</w:rPr>
  </w:style>
  <w:style w:type="paragraph" w:styleId="759">
    <w:name w:val="Title"/>
    <w:basedOn w:val="700"/>
    <w:next w:val="700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 w:customStyle="1">
    <w:name w:val="Название Знак"/>
    <w:link w:val="759"/>
    <w:uiPriority w:val="10"/>
    <w:rPr>
      <w:sz w:val="48"/>
      <w:szCs w:val="48"/>
    </w:rPr>
  </w:style>
  <w:style w:type="paragraph" w:styleId="761">
    <w:name w:val="Subtitle"/>
    <w:basedOn w:val="700"/>
    <w:next w:val="700"/>
    <w:link w:val="762"/>
    <w:uiPriority w:val="11"/>
    <w:qFormat/>
    <w:pPr>
      <w:spacing w:before="200" w:after="200"/>
    </w:pPr>
  </w:style>
  <w:style w:type="character" w:styleId="762" w:customStyle="1">
    <w:name w:val="Подзаголовок Знак"/>
    <w:link w:val="761"/>
    <w:uiPriority w:val="11"/>
    <w:rPr>
      <w:sz w:val="24"/>
      <w:szCs w:val="24"/>
    </w:rPr>
  </w:style>
  <w:style w:type="paragraph" w:styleId="763">
    <w:name w:val="Quote"/>
    <w:basedOn w:val="700"/>
    <w:next w:val="700"/>
    <w:link w:val="764"/>
    <w:uiPriority w:val="29"/>
    <w:qFormat/>
    <w:pPr>
      <w:ind w:left="720" w:right="720"/>
    </w:pPr>
    <w:rPr>
      <w:i/>
    </w:rPr>
  </w:style>
  <w:style w:type="character" w:styleId="764" w:customStyle="1">
    <w:name w:val="Цитата 2 Знак"/>
    <w:link w:val="763"/>
    <w:uiPriority w:val="29"/>
    <w:rPr>
      <w:i/>
    </w:rPr>
  </w:style>
  <w:style w:type="paragraph" w:styleId="765">
    <w:name w:val="Intense Quote"/>
    <w:basedOn w:val="700"/>
    <w:next w:val="700"/>
    <w:link w:val="7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 w:customStyle="1">
    <w:name w:val="Выделенная цитата Знак"/>
    <w:link w:val="765"/>
    <w:uiPriority w:val="30"/>
    <w:rPr>
      <w:i/>
    </w:rPr>
  </w:style>
  <w:style w:type="paragraph" w:styleId="767" w:customStyle="1">
    <w:name w:val="Header"/>
    <w:basedOn w:val="700"/>
    <w:link w:val="7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8" w:customStyle="1">
    <w:name w:val="Верхний колонтитул Знак"/>
    <w:link w:val="767"/>
    <w:uiPriority w:val="99"/>
  </w:style>
  <w:style w:type="paragraph" w:styleId="769" w:customStyle="1">
    <w:name w:val="Footer"/>
    <w:basedOn w:val="700"/>
    <w:link w:val="77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0" w:customStyle="1">
    <w:name w:val="Footer Char"/>
    <w:uiPriority w:val="99"/>
  </w:style>
  <w:style w:type="paragraph" w:styleId="771" w:customStyle="1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2" w:customStyle="1">
    <w:name w:val="Нижний колонтитул Знак"/>
    <w:link w:val="769"/>
    <w:uiPriority w:val="99"/>
  </w:style>
  <w:style w:type="table" w:styleId="773">
    <w:name w:val="Table Grid"/>
    <w:basedOn w:val="702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9">
    <w:name w:val="Hyperlink"/>
    <w:uiPriority w:val="99"/>
    <w:rPr>
      <w:color w:val="0000ff"/>
      <w:u w:val="single"/>
    </w:rPr>
  </w:style>
  <w:style w:type="paragraph" w:styleId="900">
    <w:name w:val="footnote text"/>
    <w:basedOn w:val="700"/>
    <w:link w:val="901"/>
    <w:uiPriority w:val="99"/>
    <w:semiHidden/>
    <w:unhideWhenUsed/>
    <w:pPr>
      <w:spacing w:after="40"/>
    </w:pPr>
    <w:rPr>
      <w:sz w:val="18"/>
    </w:rPr>
  </w:style>
  <w:style w:type="character" w:styleId="901" w:customStyle="1">
    <w:name w:val="Текст сноски Знак"/>
    <w:link w:val="900"/>
    <w:uiPriority w:val="99"/>
    <w:rPr>
      <w:sz w:val="18"/>
    </w:rPr>
  </w:style>
  <w:style w:type="character" w:styleId="902">
    <w:name w:val="footnote reference"/>
    <w:uiPriority w:val="99"/>
    <w:unhideWhenUsed/>
    <w:rPr>
      <w:vertAlign w:val="superscript"/>
    </w:rPr>
  </w:style>
  <w:style w:type="paragraph" w:styleId="903">
    <w:name w:val="endnote text"/>
    <w:basedOn w:val="700"/>
    <w:link w:val="904"/>
    <w:uiPriority w:val="99"/>
    <w:semiHidden/>
    <w:unhideWhenUsed/>
    <w:rPr>
      <w:sz w:val="20"/>
    </w:rPr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uiPriority w:val="99"/>
    <w:semiHidden/>
    <w:unhideWhenUsed/>
    <w:rPr>
      <w:vertAlign w:val="superscript"/>
    </w:rPr>
  </w:style>
  <w:style w:type="paragraph" w:styleId="906">
    <w:name w:val="toc 1"/>
    <w:basedOn w:val="700"/>
    <w:next w:val="700"/>
    <w:uiPriority w:val="39"/>
    <w:unhideWhenUsed/>
    <w:pPr>
      <w:spacing w:after="57"/>
    </w:pPr>
  </w:style>
  <w:style w:type="paragraph" w:styleId="907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908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909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910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911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912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913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914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915">
    <w:name w:val="TOC Heading"/>
    <w:uiPriority w:val="39"/>
    <w:unhideWhenUsed/>
    <w:rPr>
      <w:lang w:eastAsia="zh-CN"/>
    </w:rPr>
  </w:style>
  <w:style w:type="paragraph" w:styleId="916">
    <w:name w:val="table of figures"/>
    <w:basedOn w:val="700"/>
    <w:next w:val="700"/>
    <w:uiPriority w:val="99"/>
    <w:unhideWhenUsed/>
  </w:style>
  <w:style w:type="paragraph" w:styleId="917" w:customStyle="1">
    <w:name w:val="Знак Знак Знак"/>
    <w:basedOn w:val="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18" w:customStyle="1">
    <w:name w:val="ConsPlusTitle"/>
    <w:rPr>
      <w:rFonts w:ascii="Arial" w:hAnsi="Arial" w:eastAsia="Arial" w:cs="Arial"/>
      <w:b/>
      <w:bCs/>
      <w:lang w:eastAsia="ar-SA"/>
    </w:rPr>
  </w:style>
  <w:style w:type="paragraph" w:styleId="919">
    <w:name w:val="Balloon Text"/>
    <w:basedOn w:val="700"/>
    <w:link w:val="927"/>
    <w:rPr>
      <w:rFonts w:ascii="Tahoma" w:hAnsi="Tahoma" w:cs="Tahoma"/>
      <w:sz w:val="16"/>
      <w:szCs w:val="16"/>
    </w:rPr>
  </w:style>
  <w:style w:type="paragraph" w:styleId="920">
    <w:name w:val="Body Text"/>
    <w:basedOn w:val="700"/>
    <w:pPr>
      <w:jc w:val="both"/>
    </w:pPr>
    <w:rPr>
      <w:sz w:val="28"/>
    </w:rPr>
  </w:style>
  <w:style w:type="paragraph" w:styleId="921">
    <w:name w:val="Body Text Indent"/>
    <w:basedOn w:val="700"/>
    <w:pPr>
      <w:ind w:left="283"/>
      <w:spacing w:after="120"/>
    </w:pPr>
  </w:style>
  <w:style w:type="paragraph" w:styleId="922">
    <w:name w:val="Body Text Indent 2"/>
    <w:basedOn w:val="700"/>
    <w:pPr>
      <w:ind w:left="283"/>
      <w:spacing w:after="120" w:line="480" w:lineRule="auto"/>
    </w:pPr>
  </w:style>
  <w:style w:type="paragraph" w:styleId="923" w:customStyle="1">
    <w:name w:val="ConsPlusNormal"/>
    <w:rPr>
      <w:sz w:val="28"/>
      <w:szCs w:val="28"/>
    </w:rPr>
  </w:style>
  <w:style w:type="character" w:styleId="924" w:customStyle="1">
    <w:name w:val="apple-converted-space"/>
  </w:style>
  <w:style w:type="character" w:styleId="925" w:customStyle="1">
    <w:name w:val="department-leader-name"/>
  </w:style>
  <w:style w:type="character" w:styleId="926" w:customStyle="1">
    <w:name w:val="Заголовок 2 Знак"/>
    <w:link w:val="724"/>
    <w:semiHidden/>
    <w:rPr>
      <w:rFonts w:ascii="Cambria" w:hAnsi="Cambria"/>
      <w:b/>
      <w:bCs/>
      <w:i/>
      <w:iCs/>
      <w:sz w:val="28"/>
      <w:szCs w:val="28"/>
    </w:rPr>
  </w:style>
  <w:style w:type="character" w:styleId="927" w:customStyle="1">
    <w:name w:val="Текст выноски Знак"/>
    <w:link w:val="919"/>
    <w:rPr>
      <w:rFonts w:ascii="Tahoma" w:hAnsi="Tahoma" w:cs="Tahoma"/>
      <w:sz w:val="16"/>
      <w:szCs w:val="16"/>
    </w:rPr>
  </w:style>
  <w:style w:type="paragraph" w:styleId="928" w:customStyle="1">
    <w:name w:val="Знак"/>
    <w:basedOn w:val="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29">
    <w:name w:val="Normal (Web)"/>
    <w:basedOn w:val="700"/>
    <w:uiPriority w:val="99"/>
    <w:unhideWhenUsed/>
    <w:pPr>
      <w:spacing w:before="100" w:beforeAutospacing="1" w:after="100" w:afterAutospacing="1"/>
    </w:pPr>
  </w:style>
  <w:style w:type="paragraph" w:styleId="930" w:customStyle="1">
    <w:name w:val="s_1"/>
    <w:basedOn w:val="700"/>
    <w:pPr>
      <w:spacing w:before="100" w:beforeAutospacing="1" w:after="100" w:afterAutospacing="1"/>
    </w:pPr>
  </w:style>
  <w:style w:type="paragraph" w:styleId="931" w:customStyle="1">
    <w:name w:val="formattext"/>
    <w:basedOn w:val="700"/>
    <w:pPr>
      <w:spacing w:before="100" w:beforeAutospacing="1" w:after="100" w:afterAutospacing="1"/>
    </w:pPr>
  </w:style>
  <w:style w:type="character" w:styleId="932" w:customStyle="1">
    <w:name w:val="Цветовое выделение для Текст"/>
    <w:rPr>
      <w:rFonts w:ascii="Times New Roman CYR" w:hAnsi="Times New Roman CYR" w:eastAsia="Times New Roman CYR" w:cs="Times New Roman CYR"/>
      <w:sz w:val="24"/>
    </w:rPr>
  </w:style>
  <w:style w:type="character" w:styleId="933" w:customStyle="1">
    <w:name w:val="Гипертекстовая ссылка"/>
    <w:rPr>
      <w:rFonts w:ascii="Arial" w:hAnsi="Arial" w:eastAsia="Arial" w:cs="Arial"/>
      <w:b w:val="0"/>
      <w:color w:val="106bbe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SPecialiST RePack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UZER</dc:creator>
  <cp:revision>4</cp:revision>
  <dcterms:created xsi:type="dcterms:W3CDTF">2024-03-14T06:08:00Z</dcterms:created>
  <dcterms:modified xsi:type="dcterms:W3CDTF">2024-03-14T08:04:27Z</dcterms:modified>
  <cp:version>917504</cp:version>
</cp:coreProperties>
</file>